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E5" w:rsidRPr="00CD5CE8" w:rsidRDefault="00F51756" w:rsidP="00F5175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rating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50.75pt">
            <v:imagedata r:id="rId8" o:title="111"/>
          </v:shape>
        </w:pict>
      </w:r>
      <w:r w:rsidR="002A34E5" w:rsidRPr="00CD5CE8">
        <w:rPr>
          <w:rFonts w:ascii="Times New Roman" w:hAnsi="Times New Roman" w:cs="Times New Roman"/>
          <w:sz w:val="24"/>
          <w:szCs w:val="24"/>
        </w:rPr>
        <w:lastRenderedPageBreak/>
        <w:t>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2A34E5"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утвержденнымприказом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</w:t>
      </w:r>
      <w:r w:rsidR="00B14BA3" w:rsidRPr="00CD5CE8">
        <w:rPr>
          <w:rFonts w:ascii="Times New Roman" w:hAnsi="Times New Roman" w:cs="Times New Roman"/>
          <w:sz w:val="24"/>
          <w:szCs w:val="24"/>
        </w:rPr>
        <w:t>от17.05.2012№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Порядкомпроведениясамообследованиявобразовательнойорганизации,утвержденнымприказом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от14.06.2013№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Показателямидеятельностиобразовательнойорганизации,подлежащейсамообследованию,утвержденнымиприказом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от10.12.2013№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характеризующимиобщиекритерииоценкикачестваобразовательнойдеятельностиорганизаций,осуществляющихобразовательнуюдеятельность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от05.12.2014№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№590,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7B563F" w:rsidRPr="00CD5CE8">
        <w:rPr>
          <w:rFonts w:ascii="Times New Roman" w:hAnsi="Times New Roman" w:cs="Times New Roman"/>
          <w:sz w:val="24"/>
          <w:szCs w:val="24"/>
        </w:rPr>
        <w:t>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ставомОО;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Положениемоформах,периодичности,порядкетекущегоконтроляипромежуточнойаттестацииобучающихся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Положениемобиндивидуальномучетеосвоенияобучающимисяобразовательныхпрограммипоощренийобучающихся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1.4.ВПоложениииспользованыследующие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образования—комплекснаяхарактеристикаобразовательнойдеятельностииподготовкиобучающегося,выражающаястепеньегосоответствияФГОС,федеральнымгосударственнымтребования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ми(или)потребностямфизическогоилиюридическоголица,винтересахкоторогоосуществляетсяобразовательнаядеятельность,втомчислестепеньдостиженияпланируемыхрезультатовосвоенияосновнойобразовательной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независимаяоценкакачестваобразования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диагностика—контрольныйзамер,срез;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ГИА—государственнаяитоговаяаттестация;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ЕГЭ—единыйгосударственныйэкзамен;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ОГЭ—основнойгосударственныйэкзамен;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КИМ—контрольно-измерительныематериалы;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ООП—основнаяобразовательнаяпрограмма;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1.5.ВСОКОфункционируеткакединаясистемаконтроляиоценкикачестваобразованиявООивключаетвсебя: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субъектыконтрольно-оценочнойдеятельности;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аналитическиедокументыдлявнутреннегопотребления;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информационно-аналитическиепродуктыдлятрансляциивпубличныхисточниках.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2.Организаци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оценкаусловийреализацииобразовательныхпрограмм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оценкаудовлетворенности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1E632B" w:rsidP="009E0671">
      <w:pPr>
        <w:pStyle w:val="article"/>
        <w:spacing w:before="0" w:beforeAutospacing="0" w:after="0" w:afterAutospacing="0"/>
        <w:jc w:val="both"/>
      </w:pPr>
      <w:r>
        <w:t>3.1.</w:t>
      </w:r>
      <w:r w:rsidR="00B14BA3" w:rsidRPr="00CD5CE8">
        <w:t>ОценочныемероприятияипроцедурыврамкахВСОКОпроводятсявтечениевсегоучебногогода,результатыобобщаютсянаэтапеподготовкиОО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.МероприятияВШКявляются</w:t>
      </w:r>
      <w:r w:rsidR="00EF43FE" w:rsidRPr="00CD5CE8">
        <w:t xml:space="preserve">неотъемлемой </w:t>
      </w:r>
      <w:r w:rsidR="00B14BA3" w:rsidRPr="00CD5CE8">
        <w:t>частьюВСОКО.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.ОсновныемероприятияВСОКО: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оценкасоответствия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реализуемыхвООобразовательныхпрограмм;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контрольреализациирабочихпрограмм;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оценкаусловийреализацииООП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контрольсостоянияусловийреализацииООПимониторингреализации«дорожнойкарты»развитияусловийреализацииООП;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мониторингсформированностииразвитияметапредметныхобразовательныхрезультатов;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оценкауровнядостиженияобучающимисяпланируемыхпредметныхиметапредметныхрезультатовосвоенияосновныхобразовательныхпрограмм;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мониторингиндивидуальногопрогрессаобучающегосявдостижениипредметныхиметапредметныхрезультатовосвоенияосновныхобразовательныхпрограмм;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мониторингличностногоразвитияобучающихся,сформированностиличностныхУУД;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контрольреализациипрограммывоспитания;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контрольреализациипрограммыкоррекционнойработы;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оценкаудовлетворенностиучастниковобразовательныхотношенийкачествомобразования;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систематизацияиобработкаоценочнойинформации,подготовкааналитическихдокументовпоитогамВСОКО;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подготовкаотчетаосамообследовании,втомчиследляразмещениянаофициальномсайтеОО.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Составдолжностныхлиц,выполняемыйимиврамкахВСОКОфункционал,состависрокиконтрольно-оценочныхмероприятийопределяютсяежегоднымприказомруководителяООоборганизацииипроведенииконтрольно-оценочнойдеятельностииподготовке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.Контрольно-оценочныемероприятияипроцедурыврамкахВСОКОвключаютсявгодовойпланработыОО.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1E63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 xml:space="preserve">4.7. Оценка выполнения объема образовательных программ проводится в рамках административного контроля окончания учебного года.Данные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1E63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1E63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1E63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919CF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.Оценкаобразовательныхрезультатовобучающихся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</w:t>
      </w:r>
      <w:r w:rsidRPr="00CD5CE8">
        <w:lastRenderedPageBreak/>
        <w:t xml:space="preserve">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023DCE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.МониторингиврамкахВСОКО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ВСОКО—этосовокупностьинформационно-аналитическихпродуктовконтрольно-оценочнойдеятельностисубъектовВСОКО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</w:t>
      </w:r>
      <w:r w:rsidR="007556B9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опросный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.Должностноелицо,координирующеесвоевременнуюикачественнуюподготовкудокументовВСОКО,ежегодноназначаетсяприказомруководителяОО.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>11</w:t>
      </w:r>
      <w:r w:rsidR="00B14BA3" w:rsidRPr="00CD5CE8">
        <w:rPr>
          <w:b/>
        </w:rPr>
        <w:t>.Заключительныеположения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.1.НастоящееПоложениереализуетсявовзаимосвязис</w:t>
      </w:r>
      <w:r w:rsidR="00392277">
        <w:t>П</w:t>
      </w:r>
      <w:r w:rsidR="00B14BA3" w:rsidRPr="00CD5CE8">
        <w:t>оложениемофондеоплатытрудавОО,</w:t>
      </w:r>
      <w:r w:rsidR="00392277">
        <w:t>П</w:t>
      </w:r>
      <w:r w:rsidR="00B14BA3" w:rsidRPr="00CD5CE8">
        <w:t>оложениемоформах,периодичности,порядкетекущегоконтроляипромежуточнойаттестацииобучающихся,</w:t>
      </w:r>
      <w:r w:rsidR="00392277">
        <w:t>П</w:t>
      </w:r>
      <w:r w:rsidR="00B14BA3" w:rsidRPr="00CD5CE8">
        <w:t>оложениемобиндивидуальномучетеосвоенияобучающимисяобразовательныхпрограммипоощренийобучающихся.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.2.Изменения</w:t>
      </w:r>
      <w:r w:rsidR="007556B9">
        <w:t xml:space="preserve"> </w:t>
      </w:r>
      <w:r w:rsidR="00B14BA3" w:rsidRPr="00CD5CE8">
        <w:t>в</w:t>
      </w:r>
      <w:r w:rsidR="007556B9">
        <w:t xml:space="preserve"> </w:t>
      </w:r>
      <w:r w:rsidR="00B14BA3" w:rsidRPr="00CD5CE8">
        <w:t>настоящее</w:t>
      </w:r>
      <w:r w:rsidR="007556B9">
        <w:t xml:space="preserve"> </w:t>
      </w:r>
      <w:r w:rsidR="00B14BA3" w:rsidRPr="00CD5CE8">
        <w:t>Положение</w:t>
      </w:r>
      <w:r w:rsidR="007556B9">
        <w:t xml:space="preserve"> </w:t>
      </w:r>
      <w:r w:rsidR="00B14BA3" w:rsidRPr="00CD5CE8">
        <w:t>вносятся</w:t>
      </w:r>
      <w:r w:rsidR="007556B9">
        <w:t xml:space="preserve"> </w:t>
      </w:r>
      <w:r w:rsidR="00B14BA3" w:rsidRPr="00CD5CE8">
        <w:t>согласно</w:t>
      </w:r>
      <w:r w:rsidR="007556B9">
        <w:t xml:space="preserve"> </w:t>
      </w:r>
      <w:r w:rsidR="00B14BA3" w:rsidRPr="00CD5CE8">
        <w:t>порядку,</w:t>
      </w:r>
      <w:r w:rsidR="007556B9">
        <w:t xml:space="preserve"> </w:t>
      </w:r>
      <w:r w:rsidR="00B14BA3" w:rsidRPr="00CD5CE8">
        <w:t>предусмотренному</w:t>
      </w:r>
      <w:r w:rsidR="007556B9">
        <w:t xml:space="preserve"> </w:t>
      </w:r>
      <w:r w:rsidR="00392277">
        <w:t>У</w:t>
      </w:r>
      <w:r w:rsidR="00B14BA3" w:rsidRPr="00CD5CE8">
        <w:t>ставом</w:t>
      </w:r>
      <w:r w:rsidR="007556B9">
        <w:t xml:space="preserve"> </w:t>
      </w:r>
      <w:r w:rsidR="00B14BA3" w:rsidRPr="00CD5CE8">
        <w:t>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.3.ОснованиядлявнесенияизмененийвнастоящееПоложение: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изменениезаконодательствавсфереобразования,втомчислепринятиеновойредакцииФГОСОО;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существенныекорректировкисмежныхлокальныхактов,влияющихнасодержаниеВСОКО.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.4.Текст</w:t>
      </w:r>
      <w:r w:rsidR="007556B9">
        <w:t xml:space="preserve"> </w:t>
      </w:r>
      <w:r w:rsidR="00B14BA3" w:rsidRPr="00CD5CE8">
        <w:t>настоящего</w:t>
      </w:r>
      <w:r w:rsidR="007556B9">
        <w:t xml:space="preserve"> </w:t>
      </w:r>
      <w:r w:rsidR="00B14BA3" w:rsidRPr="00CD5CE8">
        <w:t>Положения</w:t>
      </w:r>
      <w:r w:rsidR="007556B9">
        <w:t xml:space="preserve"> </w:t>
      </w:r>
      <w:r w:rsidR="00B14BA3" w:rsidRPr="00CD5CE8">
        <w:t>подлежит</w:t>
      </w:r>
      <w:r w:rsidR="007556B9">
        <w:t xml:space="preserve"> </w:t>
      </w:r>
      <w:r w:rsidR="00B14BA3" w:rsidRPr="00CD5CE8">
        <w:t>размещению</w:t>
      </w:r>
      <w:r w:rsidR="007556B9">
        <w:t xml:space="preserve"> </w:t>
      </w:r>
      <w:r w:rsidR="00B14BA3" w:rsidRPr="00CD5CE8">
        <w:t>в</w:t>
      </w:r>
      <w:r w:rsidR="007556B9">
        <w:t xml:space="preserve"> </w:t>
      </w:r>
      <w:r w:rsidR="00B14BA3" w:rsidRPr="00CD5CE8">
        <w:t>установленном</w:t>
      </w:r>
      <w:r w:rsidR="007556B9">
        <w:t xml:space="preserve"> </w:t>
      </w:r>
      <w:r w:rsidR="00B14BA3" w:rsidRPr="00CD5CE8">
        <w:t>порядке</w:t>
      </w:r>
      <w:r w:rsidR="007556B9">
        <w:t xml:space="preserve"> </w:t>
      </w:r>
      <w:r w:rsidR="00B14BA3" w:rsidRPr="00CD5CE8">
        <w:t>на</w:t>
      </w:r>
      <w:r w:rsidR="007556B9">
        <w:t xml:space="preserve"> </w:t>
      </w:r>
      <w:r w:rsidR="00B14BA3" w:rsidRPr="00CD5CE8">
        <w:t>официальном</w:t>
      </w:r>
      <w:r w:rsidR="007556B9">
        <w:t xml:space="preserve"> </w:t>
      </w:r>
      <w:r w:rsidR="00B14BA3" w:rsidRPr="00CD5CE8">
        <w:t>сайте</w:t>
      </w:r>
      <w:r w:rsidR="007556B9">
        <w:t xml:space="preserve"> </w:t>
      </w:r>
      <w:r w:rsidR="00B14BA3" w:rsidRPr="00CD5CE8">
        <w:t>ОО.</w:t>
      </w:r>
    </w:p>
    <w:bookmarkEnd w:id="0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AC0CCE">
        <w:tc>
          <w:tcPr>
            <w:tcW w:w="2518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консультанты, внешние эксперты</w:t>
            </w:r>
          </w:p>
        </w:tc>
        <w:tc>
          <w:tcPr>
            <w:tcW w:w="7053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8E05CA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участие в различных предметных олимпиадах, смотрах, конкурсах, 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</w:p>
    <w:tbl>
      <w:tblPr>
        <w:tblStyle w:val="aa"/>
        <w:tblW w:w="10314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8E05C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8E05C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8E05CA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/>
      </w:tblPr>
      <w:tblGrid>
        <w:gridCol w:w="1135"/>
        <w:gridCol w:w="2154"/>
        <w:gridCol w:w="2684"/>
        <w:gridCol w:w="3383"/>
        <w:gridCol w:w="993"/>
      </w:tblGrid>
      <w:tr w:rsidR="00CD5CE8" w:rsidRPr="00CD5CE8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55"/>
          <w:tblHeader/>
        </w:trPr>
        <w:tc>
          <w:tcPr>
            <w:tcW w:w="1135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:rsidTr="00CB3436">
        <w:trPr>
          <w:trHeight w:val="1912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и поискового характера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трех изобразительно-выразительных средств языка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3"/>
        <w:gridCol w:w="2239"/>
        <w:gridCol w:w="2237"/>
        <w:gridCol w:w="2093"/>
        <w:gridCol w:w="1642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средствпри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обработкиинформации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самооценки уровня сформированности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востребованностребованности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 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4E" w:rsidRDefault="0061284E" w:rsidP="00AB6A71">
      <w:pPr>
        <w:spacing w:after="0" w:line="240" w:lineRule="auto"/>
      </w:pPr>
      <w:r>
        <w:separator/>
      </w:r>
    </w:p>
  </w:endnote>
  <w:endnote w:type="continuationSeparator" w:id="1">
    <w:p w:rsidR="0061284E" w:rsidRDefault="0061284E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4E" w:rsidRDefault="0061284E" w:rsidP="00AB6A71">
      <w:pPr>
        <w:spacing w:after="0" w:line="240" w:lineRule="auto"/>
      </w:pPr>
      <w:r>
        <w:separator/>
      </w:r>
    </w:p>
  </w:footnote>
  <w:footnote w:type="continuationSeparator" w:id="1">
    <w:p w:rsidR="0061284E" w:rsidRDefault="0061284E" w:rsidP="00AB6A71">
      <w:pPr>
        <w:spacing w:after="0" w:line="240" w:lineRule="auto"/>
      </w:pPr>
      <w:r>
        <w:continuationSeparator/>
      </w:r>
    </w:p>
  </w:footnote>
  <w:footnote w:id="2">
    <w:p w:rsidR="001E632B" w:rsidRDefault="001E632B" w:rsidP="00AB6A71">
      <w:pPr>
        <w:pStyle w:val="af0"/>
      </w:pPr>
      <w:r>
        <w:rPr>
          <w:rStyle w:val="af2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A3"/>
    <w:rsid w:val="00023DCE"/>
    <w:rsid w:val="0003459F"/>
    <w:rsid w:val="000368D3"/>
    <w:rsid w:val="00050821"/>
    <w:rsid w:val="00067630"/>
    <w:rsid w:val="00073275"/>
    <w:rsid w:val="000964CA"/>
    <w:rsid w:val="000A3546"/>
    <w:rsid w:val="000A5EE7"/>
    <w:rsid w:val="0012086C"/>
    <w:rsid w:val="00126667"/>
    <w:rsid w:val="00134F33"/>
    <w:rsid w:val="00141C72"/>
    <w:rsid w:val="001A276C"/>
    <w:rsid w:val="001D0D60"/>
    <w:rsid w:val="001E632B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2D3C07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1284E"/>
    <w:rsid w:val="006821B1"/>
    <w:rsid w:val="006E6097"/>
    <w:rsid w:val="006F6BD9"/>
    <w:rsid w:val="00704FB4"/>
    <w:rsid w:val="00706A72"/>
    <w:rsid w:val="00707D7B"/>
    <w:rsid w:val="00723CA0"/>
    <w:rsid w:val="007251E9"/>
    <w:rsid w:val="007556B9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51756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7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CA20-8915-4455-BEB9-C0B68452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10832</Words>
  <Characters>61745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2023-04-28T10:03:00Z</cp:lastPrinted>
  <dcterms:created xsi:type="dcterms:W3CDTF">2023-04-28T11:41:00Z</dcterms:created>
  <dcterms:modified xsi:type="dcterms:W3CDTF">2023-04-28T11:41:00Z</dcterms:modified>
</cp:coreProperties>
</file>